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6C" w:rsidRPr="00BE3FF8" w:rsidRDefault="00F13704" w:rsidP="00F13704">
      <w:pPr>
        <w:ind w:firstLine="0"/>
        <w:jc w:val="center"/>
        <w:rPr>
          <w:b/>
          <w:sz w:val="22"/>
        </w:rPr>
      </w:pPr>
      <w:r w:rsidRPr="00BE3FF8">
        <w:rPr>
          <w:b/>
          <w:sz w:val="22"/>
        </w:rPr>
        <w:t>PROGRAMA INSTITUCIONAL DE SERVICIO SOCIAL</w:t>
      </w:r>
    </w:p>
    <w:p w:rsidR="00682E6C" w:rsidRPr="00BE3FF8" w:rsidRDefault="00682E6C" w:rsidP="00682E6C">
      <w:pPr>
        <w:ind w:firstLine="0"/>
        <w:rPr>
          <w:b/>
          <w:sz w:val="22"/>
        </w:rPr>
      </w:pPr>
      <w:r w:rsidRPr="00BE3FF8">
        <w:rPr>
          <w:b/>
          <w:sz w:val="22"/>
        </w:rPr>
        <w:t xml:space="preserve">MARCO NORMATIVO: LEY DE PROFESIONES DEL ESTADO DE SONORA </w:t>
      </w:r>
    </w:p>
    <w:p w:rsidR="00BE3FF8" w:rsidRPr="00BE3FF8" w:rsidRDefault="00BE3FF8" w:rsidP="00BE3FF8">
      <w:pPr>
        <w:ind w:firstLine="0"/>
        <w:jc w:val="center"/>
        <w:rPr>
          <w:b/>
          <w:sz w:val="22"/>
        </w:rPr>
      </w:pPr>
      <w:r w:rsidRPr="00BE3FF8">
        <w:rPr>
          <w:b/>
          <w:sz w:val="22"/>
        </w:rPr>
        <w:t>CAPÍTULO I</w:t>
      </w:r>
    </w:p>
    <w:p w:rsidR="00682E6C" w:rsidRPr="00BE3FF8" w:rsidRDefault="00682E6C" w:rsidP="00BE3FF8">
      <w:pPr>
        <w:ind w:firstLine="0"/>
        <w:jc w:val="both"/>
        <w:rPr>
          <w:sz w:val="22"/>
        </w:rPr>
      </w:pPr>
      <w:r w:rsidRPr="00BE3FF8">
        <w:rPr>
          <w:b/>
          <w:sz w:val="22"/>
        </w:rPr>
        <w:t>Artículo 8</w:t>
      </w:r>
      <w:r w:rsidRPr="00BE3FF8">
        <w:rPr>
          <w:sz w:val="22"/>
        </w:rPr>
        <w:t xml:space="preserve">.- Para obtener el título profesional, es indispensable: </w:t>
      </w:r>
    </w:p>
    <w:p w:rsidR="00682E6C" w:rsidRPr="00BE3FF8" w:rsidRDefault="00682E6C" w:rsidP="00BE3FF8">
      <w:pPr>
        <w:ind w:firstLine="0"/>
        <w:jc w:val="both"/>
        <w:rPr>
          <w:sz w:val="22"/>
        </w:rPr>
      </w:pPr>
      <w:r w:rsidRPr="00BE3FF8">
        <w:rPr>
          <w:sz w:val="22"/>
        </w:rPr>
        <w:t xml:space="preserve">I.- Haber concluido los planes y programas de estudio de las instituciones de educación correspondientes o, en su caso, acreditar las aptitudes y conocimientos necesarios para ejercer una de las profesiones previstas en esta ley; </w:t>
      </w:r>
    </w:p>
    <w:p w:rsidR="00682E6C" w:rsidRPr="00BE3FF8" w:rsidRDefault="00682E6C" w:rsidP="00BE3FF8">
      <w:pPr>
        <w:ind w:firstLine="0"/>
        <w:jc w:val="both"/>
        <w:rPr>
          <w:b/>
          <w:sz w:val="22"/>
        </w:rPr>
      </w:pPr>
      <w:r w:rsidRPr="00BE3FF8">
        <w:rPr>
          <w:b/>
          <w:sz w:val="22"/>
        </w:rPr>
        <w:t xml:space="preserve">II. La prestación del servicio social. </w:t>
      </w:r>
    </w:p>
    <w:p w:rsidR="00682E6C" w:rsidRPr="00BE3FF8" w:rsidRDefault="00682E6C" w:rsidP="00682E6C">
      <w:pPr>
        <w:ind w:firstLine="0"/>
        <w:jc w:val="center"/>
        <w:rPr>
          <w:b/>
          <w:sz w:val="22"/>
        </w:rPr>
      </w:pPr>
      <w:r w:rsidRPr="00BE3FF8">
        <w:rPr>
          <w:b/>
          <w:sz w:val="22"/>
        </w:rPr>
        <w:t>CAPÍTULO IV</w:t>
      </w:r>
    </w:p>
    <w:p w:rsidR="00682E6C" w:rsidRPr="00BE3FF8" w:rsidRDefault="00682E6C" w:rsidP="00BE3FF8">
      <w:pPr>
        <w:ind w:firstLine="0"/>
        <w:jc w:val="both"/>
        <w:rPr>
          <w:sz w:val="22"/>
        </w:rPr>
      </w:pPr>
      <w:r w:rsidRPr="00BE3FF8">
        <w:rPr>
          <w:b/>
          <w:sz w:val="22"/>
        </w:rPr>
        <w:t>Artículo 18</w:t>
      </w:r>
      <w:r w:rsidRPr="00BE3FF8">
        <w:rPr>
          <w:sz w:val="22"/>
        </w:rPr>
        <w:t>.- Los estudiantes de las profesiones en los niveles de técnico, técnico superior y licenciatura, así como los profesionistas que ejerzan las profesiones previstas en la presente ley, deberán prestar el servicio social que les corresponda en los términos de esta ley, su reglamento y demás disposiciones aplicables. En todo caso, el servicio social que presten los estudiantes, sin perjuicio de las disposiciones que emitan las autoridades competentes, deberá enfocarse a vincularlos con las necesidades de su comunidad.</w:t>
      </w:r>
    </w:p>
    <w:p w:rsidR="00BE3FF8" w:rsidRPr="00BE3FF8" w:rsidRDefault="00BE3FF8" w:rsidP="00BE3FF8">
      <w:pPr>
        <w:ind w:firstLine="0"/>
        <w:jc w:val="both"/>
        <w:rPr>
          <w:sz w:val="22"/>
        </w:rPr>
      </w:pPr>
      <w:r w:rsidRPr="00BE3FF8">
        <w:rPr>
          <w:b/>
          <w:sz w:val="22"/>
        </w:rPr>
        <w:t>Artículo 19</w:t>
      </w:r>
      <w:r w:rsidRPr="00BE3FF8">
        <w:rPr>
          <w:sz w:val="22"/>
        </w:rPr>
        <w:t>.- Los estudiantes prestarán su servicio social gratuitamente como requisito previo a la obtención de su título profesional, durante un lapso no menor de seis meses ni mayor de dos años, en los términos de la presente ley, su reglamento y demás ordenamientos aplicables. Las instituciones educativas, con base a la normatividad aplicable, emitirán disposiciones administrativas internas para la prestación del servicio social, mismas que serán obligatorias tanto para las autoridades de la institución como para la totalidad de los estudiantes.</w:t>
      </w:r>
    </w:p>
    <w:p w:rsidR="00BE3FF8" w:rsidRPr="00682E6C" w:rsidRDefault="00BE3FF8" w:rsidP="00BE3FF8">
      <w:pPr>
        <w:ind w:firstLine="0"/>
        <w:jc w:val="both"/>
        <w:rPr>
          <w:b/>
        </w:rPr>
      </w:pPr>
      <w:r w:rsidRPr="00BE3FF8">
        <w:rPr>
          <w:sz w:val="22"/>
        </w:rPr>
        <w:t xml:space="preserve"> </w:t>
      </w:r>
      <w:r w:rsidRPr="00BE3FF8">
        <w:rPr>
          <w:b/>
          <w:sz w:val="22"/>
        </w:rPr>
        <w:t>Artículo 20</w:t>
      </w:r>
      <w:r w:rsidRPr="00BE3FF8">
        <w:rPr>
          <w:sz w:val="22"/>
        </w:rPr>
        <w:t>.- El servicio social de los estudiantes se llevará a cabo de conformidad con los programas que al efecto establezcan las instituciones educativas, correspondiendo a éstas la supervisión y acreditación del</w:t>
      </w:r>
      <w:r>
        <w:t xml:space="preserve"> servicio social, para los efectos que señala la presente ley y su reglamento.</w:t>
      </w:r>
    </w:p>
    <w:p w:rsidR="00BE3FF8" w:rsidRDefault="00BE3FF8" w:rsidP="00F13704">
      <w:pPr>
        <w:ind w:firstLine="0"/>
        <w:rPr>
          <w:b/>
        </w:rPr>
      </w:pPr>
    </w:p>
    <w:p w:rsidR="00BE3FF8" w:rsidRDefault="00BE3FF8" w:rsidP="00F13704">
      <w:pPr>
        <w:ind w:firstLine="0"/>
        <w:rPr>
          <w:b/>
        </w:rPr>
      </w:pPr>
    </w:p>
    <w:p w:rsidR="00BE3FF8" w:rsidRDefault="00BE3FF8" w:rsidP="00F13704">
      <w:pPr>
        <w:ind w:firstLine="0"/>
        <w:rPr>
          <w:b/>
        </w:rPr>
      </w:pPr>
    </w:p>
    <w:p w:rsidR="00BE3FF8" w:rsidRPr="00BE3FF8" w:rsidRDefault="00BE3FF8" w:rsidP="00BE3FF8">
      <w:pPr>
        <w:ind w:firstLine="0"/>
        <w:jc w:val="center"/>
        <w:rPr>
          <w:b/>
          <w:szCs w:val="24"/>
        </w:rPr>
      </w:pPr>
      <w:r w:rsidRPr="00BE3FF8">
        <w:rPr>
          <w:b/>
          <w:szCs w:val="24"/>
        </w:rPr>
        <w:lastRenderedPageBreak/>
        <w:t>PROGRAMA INSTITUCIONAL DE SERVICIO SOCIAL</w:t>
      </w:r>
    </w:p>
    <w:p w:rsidR="00BE3FF8" w:rsidRPr="00BE3FF8" w:rsidRDefault="00BE3FF8" w:rsidP="00BE3FF8">
      <w:pPr>
        <w:ind w:firstLine="0"/>
        <w:jc w:val="center"/>
        <w:rPr>
          <w:b/>
          <w:szCs w:val="24"/>
        </w:rPr>
      </w:pPr>
      <w:r w:rsidRPr="00BE3FF8">
        <w:rPr>
          <w:b/>
          <w:szCs w:val="24"/>
        </w:rPr>
        <w:t>UNIVERSIDAD TECNOLÓGICA DE PUERTO PEÑASCO</w:t>
      </w:r>
    </w:p>
    <w:p w:rsidR="00F13704" w:rsidRPr="003C54CB" w:rsidRDefault="00F13704" w:rsidP="00F13704">
      <w:pPr>
        <w:ind w:firstLine="0"/>
        <w:rPr>
          <w:b/>
        </w:rPr>
      </w:pPr>
      <w:r w:rsidRPr="003C54CB">
        <w:rPr>
          <w:b/>
        </w:rPr>
        <w:t>Objetivo:</w:t>
      </w:r>
    </w:p>
    <w:p w:rsidR="003C54CB" w:rsidRPr="00F95435" w:rsidRDefault="00F13704" w:rsidP="00F95435">
      <w:pPr>
        <w:ind w:firstLine="0"/>
        <w:jc w:val="both"/>
      </w:pPr>
      <w:r>
        <w:t xml:space="preserve">Coadyuvar a la formación Integral del estudiante, mediante la prestación de servicio social comunitario a Instituciones públicas, sociales o privadas; </w:t>
      </w:r>
      <w:r w:rsidR="003C54CB">
        <w:t xml:space="preserve">aplicando </w:t>
      </w:r>
      <w:r w:rsidR="00F260C1">
        <w:t>un conjunto de</w:t>
      </w:r>
      <w:r w:rsidR="003C54CB">
        <w:t xml:space="preserve"> conocimiento técnico o </w:t>
      </w:r>
      <w:r w:rsidR="00F260C1">
        <w:t xml:space="preserve">práctico alusivo </w:t>
      </w:r>
      <w:r w:rsidR="003C54CB">
        <w:t>a su</w:t>
      </w:r>
      <w:r w:rsidR="00F260C1">
        <w:t xml:space="preserve"> área de</w:t>
      </w:r>
      <w:r>
        <w:t xml:space="preserve"> especialidad, </w:t>
      </w:r>
      <w:r w:rsidR="003C54CB">
        <w:t xml:space="preserve">o en su caso, </w:t>
      </w:r>
      <w:r w:rsidR="00F260C1">
        <w:t>complementario</w:t>
      </w:r>
      <w:r>
        <w:t xml:space="preserve"> </w:t>
      </w:r>
      <w:r w:rsidR="00F260C1">
        <w:t xml:space="preserve">a </w:t>
      </w:r>
      <w:r w:rsidR="003C54CB">
        <w:t xml:space="preserve">su etapa de formación personal. </w:t>
      </w:r>
      <w:r w:rsidR="00F260C1">
        <w:t xml:space="preserve"> </w:t>
      </w:r>
      <w:r w:rsidR="00F95435">
        <w:t xml:space="preserve"> </w:t>
      </w:r>
      <w:r w:rsidR="00F95435">
        <w:tab/>
      </w:r>
    </w:p>
    <w:p w:rsidR="00F13704" w:rsidRPr="00AB3139" w:rsidRDefault="00F13704" w:rsidP="00F13704">
      <w:pPr>
        <w:ind w:firstLine="0"/>
        <w:rPr>
          <w:b/>
        </w:rPr>
      </w:pPr>
      <w:r w:rsidRPr="00AB3139">
        <w:rPr>
          <w:b/>
          <w:highlight w:val="yellow"/>
        </w:rPr>
        <w:t xml:space="preserve">Duración: </w:t>
      </w:r>
      <w:r w:rsidR="00AB3139" w:rsidRPr="00AB3139">
        <w:rPr>
          <w:b/>
          <w:highlight w:val="yellow"/>
        </w:rPr>
        <w:t>150</w:t>
      </w:r>
      <w:r w:rsidRPr="00AB3139">
        <w:rPr>
          <w:b/>
          <w:highlight w:val="yellow"/>
        </w:rPr>
        <w:t xml:space="preserve"> Horas</w:t>
      </w:r>
      <w:r w:rsidRPr="00AB3139">
        <w:rPr>
          <w:b/>
        </w:rPr>
        <w:t xml:space="preserve"> </w:t>
      </w:r>
    </w:p>
    <w:p w:rsidR="00F13704" w:rsidRPr="00F95435" w:rsidRDefault="00F260C1" w:rsidP="00F13704">
      <w:pPr>
        <w:ind w:firstLine="0"/>
        <w:jc w:val="center"/>
        <w:rPr>
          <w:b/>
          <w:sz w:val="28"/>
          <w:szCs w:val="28"/>
        </w:rPr>
      </w:pPr>
      <w:r w:rsidRPr="00F95435">
        <w:rPr>
          <w:b/>
          <w:sz w:val="28"/>
          <w:szCs w:val="28"/>
        </w:rPr>
        <w:t xml:space="preserve">REGLAMENTO ESTUDIANTIL </w:t>
      </w:r>
    </w:p>
    <w:p w:rsidR="00C8637A" w:rsidRPr="00F260C1" w:rsidRDefault="00C8637A" w:rsidP="00F13704">
      <w:pPr>
        <w:ind w:firstLine="0"/>
        <w:jc w:val="center"/>
        <w:rPr>
          <w:b/>
        </w:rPr>
      </w:pPr>
      <w:r>
        <w:rPr>
          <w:b/>
        </w:rPr>
        <w:t>ALUMNOS DE GRADO DE TÉCNICO SUPERIOR UNIVERSITARIO</w:t>
      </w:r>
    </w:p>
    <w:p w:rsidR="00C8637A" w:rsidRPr="000F276A" w:rsidRDefault="00C8637A" w:rsidP="00C8637A">
      <w:pPr>
        <w:pStyle w:val="Prrafodelista"/>
        <w:numPr>
          <w:ilvl w:val="0"/>
          <w:numId w:val="1"/>
        </w:numPr>
        <w:jc w:val="both"/>
      </w:pPr>
      <w:r w:rsidRPr="000F276A">
        <w:t xml:space="preserve">El servicio social </w:t>
      </w:r>
      <w:r w:rsidR="00AA2258" w:rsidRPr="000F276A">
        <w:t>se podrá realizar en</w:t>
      </w:r>
      <w:r w:rsidRPr="000F276A">
        <w:t xml:space="preserve"> empresas </w:t>
      </w:r>
      <w:r w:rsidR="00951A49" w:rsidRPr="000F276A">
        <w:t>afines al</w:t>
      </w:r>
      <w:r w:rsidRPr="000F276A">
        <w:t xml:space="preserve"> rubro público, privado </w:t>
      </w:r>
      <w:r w:rsidR="00951A49" w:rsidRPr="000F276A">
        <w:t xml:space="preserve">o </w:t>
      </w:r>
      <w:r w:rsidRPr="000F276A">
        <w:t xml:space="preserve">sin fines de lucro. </w:t>
      </w:r>
    </w:p>
    <w:p w:rsidR="00BE3FF8" w:rsidRDefault="00AA2258" w:rsidP="00BE3FF8">
      <w:pPr>
        <w:pStyle w:val="Prrafodelista"/>
        <w:numPr>
          <w:ilvl w:val="0"/>
          <w:numId w:val="1"/>
        </w:numPr>
        <w:jc w:val="both"/>
      </w:pPr>
      <w:r>
        <w:t xml:space="preserve">La etapa de servicio social deberá </w:t>
      </w:r>
      <w:r w:rsidR="00C8637A">
        <w:t xml:space="preserve">desarrollarse </w:t>
      </w:r>
      <w:r w:rsidR="00C8637A" w:rsidRPr="00C8637A">
        <w:t>durante los primeros cuatro cuatrimestres</w:t>
      </w:r>
      <w:r>
        <w:t xml:space="preserve"> de grado Técnico Superior Universitario</w:t>
      </w:r>
      <w:r w:rsidR="00C8637A">
        <w:t xml:space="preserve">; </w:t>
      </w:r>
      <w:r>
        <w:t>teniendo como obligación a</w:t>
      </w:r>
      <w:r w:rsidR="00867A2B">
        <w:t xml:space="preserve"> partir </w:t>
      </w:r>
      <w:r>
        <w:t xml:space="preserve">de segundo, </w:t>
      </w:r>
      <w:r w:rsidR="00867A2B">
        <w:t>cubrir</w:t>
      </w:r>
      <w:r w:rsidR="00C8637A">
        <w:t xml:space="preserve"> al menos 40 horas por cuatrimestre</w:t>
      </w:r>
      <w:r w:rsidR="00867A2B">
        <w:t xml:space="preserve">. </w:t>
      </w:r>
    </w:p>
    <w:p w:rsidR="00BE3FF8" w:rsidRDefault="00BE3FF8" w:rsidP="00BE3FF8">
      <w:pPr>
        <w:pStyle w:val="Prrafodelista"/>
        <w:numPr>
          <w:ilvl w:val="0"/>
          <w:numId w:val="1"/>
        </w:numPr>
        <w:jc w:val="both"/>
      </w:pPr>
      <w:r>
        <w:t xml:space="preserve">El estudiante deberá prestar su servicio, en un lapso mínimo de 6 meses y máximo de 2 años. </w:t>
      </w:r>
    </w:p>
    <w:p w:rsidR="00C8637A" w:rsidRDefault="00C8637A" w:rsidP="00C8637A">
      <w:pPr>
        <w:pStyle w:val="Prrafodelista"/>
        <w:numPr>
          <w:ilvl w:val="0"/>
          <w:numId w:val="1"/>
        </w:numPr>
        <w:jc w:val="both"/>
      </w:pPr>
      <w:r>
        <w:t xml:space="preserve">Todo estudiante </w:t>
      </w:r>
      <w:r w:rsidR="00951A49">
        <w:t>tendrá la</w:t>
      </w:r>
      <w:r>
        <w:t xml:space="preserve"> libertad </w:t>
      </w:r>
      <w:r w:rsidR="00951A49">
        <w:t xml:space="preserve">de </w:t>
      </w:r>
      <w:r w:rsidR="008354E9">
        <w:t>seleccionar</w:t>
      </w:r>
      <w:r w:rsidR="00951A49">
        <w:t xml:space="preserve"> </w:t>
      </w:r>
      <w:r w:rsidR="008354E9">
        <w:t>un</w:t>
      </w:r>
      <w:r>
        <w:t xml:space="preserve"> lugar </w:t>
      </w:r>
      <w:r w:rsidR="008354E9">
        <w:t>donde ejecutará</w:t>
      </w:r>
      <w:r>
        <w:t xml:space="preserve"> su servicio social; si éste no se sitúa en el catálogo institucional, se podrán emitir las gestiones correspondientes </w:t>
      </w:r>
      <w:r w:rsidR="00951A49">
        <w:t>ante</w:t>
      </w:r>
      <w:r>
        <w:t xml:space="preserve"> la Dirección de Vinculación </w:t>
      </w:r>
      <w:r w:rsidR="00633E00">
        <w:t xml:space="preserve">o Académico </w:t>
      </w:r>
      <w:r>
        <w:t xml:space="preserve">para incorporarse </w:t>
      </w:r>
      <w:r w:rsidR="00951A49">
        <w:t>en su área de interés</w:t>
      </w:r>
      <w:r>
        <w:t xml:space="preserve">. </w:t>
      </w:r>
    </w:p>
    <w:p w:rsidR="00AB3139" w:rsidRDefault="00AB3139" w:rsidP="00C8637A">
      <w:pPr>
        <w:pStyle w:val="Prrafodelista"/>
        <w:numPr>
          <w:ilvl w:val="0"/>
          <w:numId w:val="1"/>
        </w:numPr>
        <w:jc w:val="both"/>
      </w:pPr>
      <w:r>
        <w:t xml:space="preserve">Para </w:t>
      </w:r>
      <w:r w:rsidRPr="00AB3139">
        <w:rPr>
          <w:b/>
        </w:rPr>
        <w:t>complementar</w:t>
      </w:r>
      <w:r>
        <w:t xml:space="preserve"> </w:t>
      </w:r>
      <w:r w:rsidR="002F495C">
        <w:t>las</w:t>
      </w:r>
      <w:r>
        <w:t xml:space="preserve"> horas de servicio social, </w:t>
      </w:r>
      <w:r w:rsidR="002F495C">
        <w:t>todo estudiante</w:t>
      </w:r>
      <w:r>
        <w:t xml:space="preserve"> </w:t>
      </w:r>
      <w:r w:rsidR="002F495C">
        <w:t>podrá</w:t>
      </w:r>
      <w:r>
        <w:t xml:space="preserve"> realizar una actividad cultural o deportiva</w:t>
      </w:r>
      <w:r w:rsidR="00633E00">
        <w:t xml:space="preserve">, o en su caso presentar algún tipo de servicio complementario con alguna Institución Pública como la Universidad Tecnológica de Puerto Peñasco.  </w:t>
      </w:r>
    </w:p>
    <w:p w:rsidR="00C8637A" w:rsidRDefault="00951A49" w:rsidP="00951A49">
      <w:pPr>
        <w:pStyle w:val="Prrafodelista"/>
        <w:numPr>
          <w:ilvl w:val="0"/>
          <w:numId w:val="1"/>
        </w:numPr>
        <w:jc w:val="both"/>
      </w:pPr>
      <w:r>
        <w:t xml:space="preserve">Los estudiantes que se adhieran </w:t>
      </w:r>
      <w:r w:rsidR="00AA2258">
        <w:t>algún</w:t>
      </w:r>
      <w:r w:rsidR="008354E9">
        <w:t xml:space="preserve"> programa, están sujetos a</w:t>
      </w:r>
      <w:r>
        <w:t xml:space="preserve"> cumplir </w:t>
      </w:r>
      <w:r w:rsidR="00AA2258">
        <w:t>con el</w:t>
      </w:r>
      <w:r w:rsidR="008354E9">
        <w:t xml:space="preserve"> total de horas estipuladas</w:t>
      </w:r>
      <w:r>
        <w:t xml:space="preserve">; </w:t>
      </w:r>
      <w:r w:rsidR="00C8637A">
        <w:t xml:space="preserve">en caso </w:t>
      </w:r>
      <w:r w:rsidR="008354E9">
        <w:t>de in</w:t>
      </w:r>
      <w:r w:rsidR="00E86A24">
        <w:t xml:space="preserve">fringir o desertar del </w:t>
      </w:r>
      <w:r w:rsidR="00E86A24">
        <w:lastRenderedPageBreak/>
        <w:t xml:space="preserve">mismo, </w:t>
      </w:r>
      <w:r>
        <w:t>podrá ser amonestado</w:t>
      </w:r>
      <w:r w:rsidR="008354E9">
        <w:t xml:space="preserve"> contando con la posibilidad incluso de ser invalidado todo su avance emitido. </w:t>
      </w:r>
    </w:p>
    <w:p w:rsidR="00951A49" w:rsidRDefault="008354E9" w:rsidP="00951A49">
      <w:pPr>
        <w:pStyle w:val="Prrafodelista"/>
        <w:numPr>
          <w:ilvl w:val="0"/>
          <w:numId w:val="1"/>
        </w:numPr>
        <w:jc w:val="both"/>
      </w:pPr>
      <w:r>
        <w:t>La determinación de los horarios correspondientes</w:t>
      </w:r>
      <w:r w:rsidR="00951A49">
        <w:t xml:space="preserve">, se asignarán de acuerdo </w:t>
      </w:r>
      <w:r>
        <w:t>a la disposición</w:t>
      </w:r>
      <w:r w:rsidR="00951A49">
        <w:t xml:space="preserve"> de la empresa u organización. </w:t>
      </w:r>
    </w:p>
    <w:p w:rsidR="00682E6C" w:rsidRDefault="00682E6C" w:rsidP="00951A49">
      <w:pPr>
        <w:pStyle w:val="Prrafodelista"/>
        <w:numPr>
          <w:ilvl w:val="0"/>
          <w:numId w:val="1"/>
        </w:numPr>
        <w:jc w:val="both"/>
      </w:pPr>
      <w:r>
        <w:t xml:space="preserve">Los estudiantes tendrán derecho a 3 inasistencias por cuatrimestre; siempre y cuando el responsable del lugar donde se emite el servicio social esté enterado con previo aviso. </w:t>
      </w:r>
    </w:p>
    <w:p w:rsidR="00682E6C" w:rsidRPr="00C8637A" w:rsidRDefault="00682E6C" w:rsidP="00951A49">
      <w:pPr>
        <w:pStyle w:val="Prrafodelista"/>
        <w:numPr>
          <w:ilvl w:val="0"/>
          <w:numId w:val="1"/>
        </w:numPr>
        <w:jc w:val="both"/>
      </w:pPr>
      <w:r>
        <w:t xml:space="preserve">En caso de presentar más de 3 inasistencias, se invalidarán las horas realizadas por estudiante. </w:t>
      </w:r>
    </w:p>
    <w:p w:rsidR="00850020" w:rsidRPr="00AA2258" w:rsidRDefault="003C54CB" w:rsidP="00AA2258">
      <w:pPr>
        <w:pStyle w:val="Prrafodelista"/>
        <w:numPr>
          <w:ilvl w:val="0"/>
          <w:numId w:val="1"/>
        </w:numPr>
        <w:ind w:left="1134" w:hanging="708"/>
        <w:jc w:val="both"/>
        <w:rPr>
          <w:b/>
        </w:rPr>
      </w:pPr>
      <w:r>
        <w:t xml:space="preserve">Al término </w:t>
      </w:r>
      <w:r w:rsidR="00850020">
        <w:t xml:space="preserve">del proceso </w:t>
      </w:r>
      <w:r w:rsidR="008354E9">
        <w:t>o un programa</w:t>
      </w:r>
      <w:r w:rsidR="00850020">
        <w:t xml:space="preserve">, </w:t>
      </w:r>
      <w:r w:rsidR="008354E9">
        <w:t>los estudiantes deberán entregar ante el responsable y el Departamento de servicios escolares, un reporte de</w:t>
      </w:r>
      <w:r w:rsidR="00850020">
        <w:t xml:space="preserve"> actividades</w:t>
      </w:r>
      <w:r w:rsidR="008354E9">
        <w:t xml:space="preserve">, con </w:t>
      </w:r>
      <w:r w:rsidR="00850020">
        <w:t>evidencia fotográfica</w:t>
      </w:r>
      <w:r w:rsidR="008354E9">
        <w:t xml:space="preserve"> donde se determine sus logros alcanzados. </w:t>
      </w:r>
    </w:p>
    <w:p w:rsidR="00AA2258" w:rsidRPr="00850020" w:rsidRDefault="00AA2258" w:rsidP="00850020">
      <w:pPr>
        <w:pStyle w:val="Prrafodelista"/>
        <w:numPr>
          <w:ilvl w:val="0"/>
          <w:numId w:val="1"/>
        </w:numPr>
        <w:ind w:left="142" w:firstLine="0"/>
        <w:jc w:val="both"/>
        <w:rPr>
          <w:b/>
        </w:rPr>
      </w:pPr>
      <w:r>
        <w:t xml:space="preserve">El presente reglamento </w:t>
      </w:r>
      <w:r w:rsidR="00D94D01">
        <w:t>entrará en vigor a partir del cuatrimestre septiembre- diciembre 2016</w:t>
      </w:r>
    </w:p>
    <w:p w:rsidR="008354E9" w:rsidRPr="00B17D59" w:rsidRDefault="008354E9" w:rsidP="00B17D59">
      <w:pPr>
        <w:ind w:firstLine="0"/>
        <w:rPr>
          <w:b/>
        </w:rPr>
      </w:pPr>
    </w:p>
    <w:p w:rsidR="00F260C1" w:rsidRPr="008354E9" w:rsidRDefault="00F260C1" w:rsidP="008354E9">
      <w:pPr>
        <w:ind w:left="360" w:firstLine="0"/>
        <w:rPr>
          <w:b/>
        </w:rPr>
      </w:pPr>
      <w:r w:rsidRPr="008354E9">
        <w:rPr>
          <w:b/>
        </w:rPr>
        <w:t>DISPOSICIÓN DE LA UNIVERSIDAD</w:t>
      </w:r>
    </w:p>
    <w:p w:rsidR="00F260C1" w:rsidRDefault="00F260C1" w:rsidP="00F41A6A">
      <w:pPr>
        <w:pStyle w:val="Prrafodelista"/>
        <w:numPr>
          <w:ilvl w:val="0"/>
          <w:numId w:val="2"/>
        </w:numPr>
        <w:jc w:val="both"/>
      </w:pPr>
      <w:r>
        <w:t>La Universidad</w:t>
      </w:r>
      <w:r w:rsidR="00550720">
        <w:t xml:space="preserve"> Tecnológ</w:t>
      </w:r>
      <w:r w:rsidR="00633E00">
        <w:t>ica de Puerto Peñasco, a partir del apoyo de otros departamentos podrá</w:t>
      </w:r>
      <w:r w:rsidR="00550720">
        <w:t xml:space="preserve"> crear</w:t>
      </w:r>
      <w:r>
        <w:t xml:space="preserve"> programas internos Institucionales </w:t>
      </w:r>
      <w:r w:rsidR="00550720">
        <w:t xml:space="preserve">de servicio social. </w:t>
      </w:r>
    </w:p>
    <w:p w:rsidR="00550720" w:rsidRDefault="00550720" w:rsidP="00F41A6A">
      <w:pPr>
        <w:pStyle w:val="Prrafodelista"/>
        <w:numPr>
          <w:ilvl w:val="0"/>
          <w:numId w:val="2"/>
        </w:numPr>
        <w:jc w:val="both"/>
      </w:pPr>
      <w:r>
        <w:t>La Dirección de Vinculación brindará a los estudiantes</w:t>
      </w:r>
      <w:r w:rsidR="00F260C1">
        <w:t xml:space="preserve">, un </w:t>
      </w:r>
      <w:r>
        <w:t>catálogo</w:t>
      </w:r>
      <w:r w:rsidR="00F260C1">
        <w:t xml:space="preserve"> de</w:t>
      </w:r>
      <w:r>
        <w:t xml:space="preserve"> empresas, convenios o programas internos </w:t>
      </w:r>
      <w:r w:rsidR="003C54CB">
        <w:t>estipulados con el fin de facilitar las acciones o inserción de los alumnos a su</w:t>
      </w:r>
      <w:r>
        <w:t xml:space="preserve"> servicio social. </w:t>
      </w:r>
    </w:p>
    <w:p w:rsidR="003C54CB" w:rsidRDefault="00550720" w:rsidP="003C54CB">
      <w:pPr>
        <w:pStyle w:val="Prrafodelista"/>
        <w:numPr>
          <w:ilvl w:val="0"/>
          <w:numId w:val="2"/>
        </w:numPr>
        <w:jc w:val="both"/>
      </w:pPr>
      <w:r>
        <w:t xml:space="preserve">Dirección Académica tendrá la </w:t>
      </w:r>
      <w:r w:rsidR="003C54CB">
        <w:t>facultad</w:t>
      </w:r>
      <w:r>
        <w:t xml:space="preserve"> </w:t>
      </w:r>
      <w:r w:rsidR="003C54CB">
        <w:t>de</w:t>
      </w:r>
      <w:r>
        <w:t xml:space="preserve"> evaluar, determinar y garantizar </w:t>
      </w:r>
      <w:r w:rsidR="003C54CB">
        <w:t>la ejecución idónea del presente</w:t>
      </w:r>
      <w:r>
        <w:t xml:space="preserve"> proceso. </w:t>
      </w:r>
    </w:p>
    <w:p w:rsidR="00867A2B" w:rsidRDefault="00550720" w:rsidP="00E84B94">
      <w:pPr>
        <w:pStyle w:val="Prrafodelista"/>
        <w:numPr>
          <w:ilvl w:val="0"/>
          <w:numId w:val="2"/>
        </w:numPr>
        <w:jc w:val="both"/>
      </w:pPr>
      <w:r>
        <w:t xml:space="preserve">Una vez culminado el proceso y determinado el total de horas, Dirección Académica expedirá </w:t>
      </w:r>
      <w:r w:rsidR="00D94D01">
        <w:t>la</w:t>
      </w:r>
      <w:r>
        <w:t xml:space="preserve"> constancia de culminación</w:t>
      </w:r>
    </w:p>
    <w:p w:rsidR="00AB3139" w:rsidRDefault="00AB3139" w:rsidP="00AB3139">
      <w:pPr>
        <w:pStyle w:val="Prrafodelista"/>
        <w:numPr>
          <w:ilvl w:val="0"/>
          <w:numId w:val="2"/>
        </w:numPr>
        <w:jc w:val="both"/>
      </w:pPr>
      <w:r>
        <w:t xml:space="preserve">El coordinador de prácticas deportivas, extenderá una constancia de culminación.  </w:t>
      </w:r>
    </w:p>
    <w:p w:rsidR="00AB3139" w:rsidRDefault="00633E00" w:rsidP="00E84B94">
      <w:pPr>
        <w:pStyle w:val="Prrafodelista"/>
        <w:numPr>
          <w:ilvl w:val="0"/>
          <w:numId w:val="2"/>
        </w:numPr>
        <w:jc w:val="both"/>
      </w:pPr>
      <w:r>
        <w:lastRenderedPageBreak/>
        <w:t xml:space="preserve">El tutor del grupo brindará seguimiento continuo para garantizar que el estudiante ejecute sus horas correspondientes. </w:t>
      </w:r>
    </w:p>
    <w:p w:rsidR="00E84B94" w:rsidRDefault="00E84B94" w:rsidP="00E84B94">
      <w:pPr>
        <w:pStyle w:val="Prrafodelista"/>
        <w:ind w:left="1080" w:firstLine="0"/>
        <w:jc w:val="both"/>
      </w:pPr>
    </w:p>
    <w:p w:rsidR="00BE3FF8" w:rsidRDefault="00BE3FF8" w:rsidP="00867A2B">
      <w:pPr>
        <w:jc w:val="both"/>
      </w:pPr>
    </w:p>
    <w:p w:rsidR="00E84B94" w:rsidRDefault="00E84B94" w:rsidP="0059310F">
      <w:pPr>
        <w:ind w:firstLine="0"/>
        <w:jc w:val="both"/>
        <w:sectPr w:rsidR="00E84B94" w:rsidSect="00E84B94">
          <w:pgSz w:w="12240" w:h="15840"/>
          <w:pgMar w:top="1418" w:right="1701" w:bottom="1418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E84B94" w:rsidRPr="00B17D59" w:rsidRDefault="00E84B94" w:rsidP="0059310F">
      <w:pPr>
        <w:ind w:firstLine="0"/>
        <w:rPr>
          <w:b/>
        </w:rPr>
      </w:pPr>
    </w:p>
    <w:sectPr w:rsidR="00E84B94" w:rsidRPr="00B17D59" w:rsidSect="00B17D5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C0B" w:rsidRDefault="004F0C0B" w:rsidP="00B17D59">
      <w:pPr>
        <w:spacing w:after="0" w:line="240" w:lineRule="auto"/>
      </w:pPr>
      <w:r>
        <w:separator/>
      </w:r>
    </w:p>
  </w:endnote>
  <w:endnote w:type="continuationSeparator" w:id="0">
    <w:p w:rsidR="004F0C0B" w:rsidRDefault="004F0C0B" w:rsidP="00B1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C0B" w:rsidRDefault="004F0C0B" w:rsidP="00B17D59">
      <w:pPr>
        <w:spacing w:after="0" w:line="240" w:lineRule="auto"/>
      </w:pPr>
      <w:r>
        <w:separator/>
      </w:r>
    </w:p>
  </w:footnote>
  <w:footnote w:type="continuationSeparator" w:id="0">
    <w:p w:rsidR="004F0C0B" w:rsidRDefault="004F0C0B" w:rsidP="00B17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A6A" w:rsidRDefault="00F41A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680F"/>
    <w:multiLevelType w:val="hybridMultilevel"/>
    <w:tmpl w:val="440AAB24"/>
    <w:lvl w:ilvl="0" w:tplc="DF2A05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1C2242"/>
    <w:multiLevelType w:val="hybridMultilevel"/>
    <w:tmpl w:val="04C657A0"/>
    <w:lvl w:ilvl="0" w:tplc="221C09A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700AC"/>
    <w:multiLevelType w:val="hybridMultilevel"/>
    <w:tmpl w:val="FD08B9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04"/>
    <w:rsid w:val="000A1DF9"/>
    <w:rsid w:val="000F276A"/>
    <w:rsid w:val="002456A8"/>
    <w:rsid w:val="002F495C"/>
    <w:rsid w:val="003C54CB"/>
    <w:rsid w:val="00466243"/>
    <w:rsid w:val="004F0C0B"/>
    <w:rsid w:val="00550720"/>
    <w:rsid w:val="0059310F"/>
    <w:rsid w:val="00633E00"/>
    <w:rsid w:val="00682E6C"/>
    <w:rsid w:val="006A3E9B"/>
    <w:rsid w:val="0074242E"/>
    <w:rsid w:val="00752EF8"/>
    <w:rsid w:val="007A3107"/>
    <w:rsid w:val="007D180F"/>
    <w:rsid w:val="008354E9"/>
    <w:rsid w:val="00850020"/>
    <w:rsid w:val="00867A2B"/>
    <w:rsid w:val="00881F2A"/>
    <w:rsid w:val="008F7387"/>
    <w:rsid w:val="00903B93"/>
    <w:rsid w:val="009508C0"/>
    <w:rsid w:val="00951A49"/>
    <w:rsid w:val="009C56D9"/>
    <w:rsid w:val="00AA2258"/>
    <w:rsid w:val="00AB3139"/>
    <w:rsid w:val="00AB4D64"/>
    <w:rsid w:val="00AB6BD0"/>
    <w:rsid w:val="00B12E3D"/>
    <w:rsid w:val="00B17D59"/>
    <w:rsid w:val="00BE3FF8"/>
    <w:rsid w:val="00C52274"/>
    <w:rsid w:val="00C8637A"/>
    <w:rsid w:val="00CE33DF"/>
    <w:rsid w:val="00D6321F"/>
    <w:rsid w:val="00D94D01"/>
    <w:rsid w:val="00E279CC"/>
    <w:rsid w:val="00E84B94"/>
    <w:rsid w:val="00E86A24"/>
    <w:rsid w:val="00F13704"/>
    <w:rsid w:val="00F260C1"/>
    <w:rsid w:val="00F41A6A"/>
    <w:rsid w:val="00F9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04A52"/>
  <w15:chartTrackingRefBased/>
  <w15:docId w15:val="{E10BC5F5-C471-4B5D-8B19-9774D8F2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370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7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7D59"/>
  </w:style>
  <w:style w:type="paragraph" w:styleId="Piedepgina">
    <w:name w:val="footer"/>
    <w:basedOn w:val="Normal"/>
    <w:link w:val="PiedepginaCar"/>
    <w:uiPriority w:val="99"/>
    <w:unhideWhenUsed/>
    <w:rsid w:val="00B17D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D59"/>
  </w:style>
  <w:style w:type="table" w:styleId="Tablaconcuadrcula">
    <w:name w:val="Table Grid"/>
    <w:basedOn w:val="Tablanormal"/>
    <w:uiPriority w:val="39"/>
    <w:rsid w:val="00B17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3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F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02CD4-31CA-4E95-B611-67D7EDD6B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2437</TotalTime>
  <Pages>5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Abel Cuevas</dc:creator>
  <cp:keywords/>
  <dc:description/>
  <cp:lastModifiedBy>Abel Cuevas </cp:lastModifiedBy>
  <cp:revision>19</cp:revision>
  <cp:lastPrinted>2016-07-13T17:33:00Z</cp:lastPrinted>
  <dcterms:created xsi:type="dcterms:W3CDTF">2016-07-11T02:42:00Z</dcterms:created>
  <dcterms:modified xsi:type="dcterms:W3CDTF">2016-09-27T19:56:00Z</dcterms:modified>
</cp:coreProperties>
</file>